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8360" w14:textId="77777777" w:rsidR="000A2C0B" w:rsidRPr="00E707B1" w:rsidRDefault="00E707B1" w:rsidP="000A2C0B">
      <w:pPr>
        <w:pStyle w:val="1"/>
        <w:shd w:val="clear" w:color="auto" w:fill="FFFFFF"/>
        <w:spacing w:before="0" w:line="353" w:lineRule="atLeast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Дистанционный урок по р</w:t>
      </w:r>
      <w:r w:rsidR="0058167F" w:rsidRPr="00E707B1">
        <w:rPr>
          <w:rFonts w:ascii="Times New Roman" w:hAnsi="Times New Roman" w:cs="Times New Roman"/>
          <w:color w:val="000000"/>
          <w:shd w:val="clear" w:color="auto" w:fill="FFFFFF"/>
        </w:rPr>
        <w:t>усскому языку в 4 классе</w:t>
      </w:r>
      <w:r w:rsidR="000A2C0B" w:rsidRPr="00810FE8">
        <w:rPr>
          <w:rFonts w:ascii="Times New Roman" w:hAnsi="Times New Roman" w:cs="Times New Roman"/>
          <w:b w:val="0"/>
          <w:bCs w:val="0"/>
          <w:color w:val="333333"/>
          <w:sz w:val="22"/>
          <w:szCs w:val="22"/>
        </w:rPr>
        <w:br/>
      </w:r>
      <w:r w:rsidR="000A2C0B" w:rsidRPr="00E707B1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Спряжение глаголов с ударными и безударными личными окончаниями. Лицо и число</w:t>
      </w:r>
      <w:r w:rsidR="001E34E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 глаголов.</w:t>
      </w:r>
    </w:p>
    <w:p w14:paraId="457DEC24" w14:textId="77777777" w:rsidR="000A2C0B" w:rsidRPr="00E707B1" w:rsidRDefault="000A2C0B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</w:p>
    <w:p w14:paraId="0AD8FAFF" w14:textId="77777777" w:rsidR="001E34EE" w:rsidRPr="001E34EE" w:rsidRDefault="00DE6BB7" w:rsidP="001E34EE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002060"/>
        </w:rPr>
      </w:pPr>
      <w:hyperlink r:id="rId5" w:anchor="mediaplayer" w:tooltip="Смотреть в видеоуроке" w:history="1">
        <w:r w:rsidR="000A2C0B" w:rsidRPr="00E707B1">
          <w:rPr>
            <w:rFonts w:ascii="Times New Roman" w:eastAsia="Times New Roman" w:hAnsi="Times New Roman" w:cs="Times New Roman"/>
            <w:b/>
            <w:color w:val="002060"/>
            <w:lang w:eastAsia="ru-RU"/>
          </w:rPr>
          <w:t>Введение</w:t>
        </w:r>
      </w:hyperlink>
    </w:p>
    <w:p w14:paraId="4121BAEA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На уроке мы рассмотрим спряжение глаголов с ударными и безударными личными окончаниями, а также лицо и число г</w:t>
      </w:r>
      <w:r w:rsidR="001E34EE">
        <w:rPr>
          <w:rFonts w:ascii="Times New Roman" w:eastAsia="Times New Roman" w:hAnsi="Times New Roman" w:cs="Times New Roman"/>
          <w:lang w:eastAsia="ru-RU"/>
        </w:rPr>
        <w:t>лаголов. П</w:t>
      </w:r>
      <w:r w:rsidRPr="00E707B1">
        <w:rPr>
          <w:rFonts w:ascii="Times New Roman" w:eastAsia="Times New Roman" w:hAnsi="Times New Roman" w:cs="Times New Roman"/>
          <w:lang w:eastAsia="ru-RU"/>
        </w:rPr>
        <w:t>рочитайте стихотворение и обратите вниман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>ие на выделенные слова .</w:t>
      </w:r>
    </w:p>
    <w:p w14:paraId="460C7847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D021971" wp14:editId="5496FFE8">
            <wp:extent cx="1637222" cy="1330995"/>
            <wp:effectExtent l="19050" t="0" r="1078" b="0"/>
            <wp:docPr id="1" name="Рисунок 1" descr="https://static-interneturok.cdnvideo.ru/content/konspekt_image/314760/a0c9c910_150d_0134_e1be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314760/a0c9c910_150d_0134_e1be_22000b0c602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732" cy="133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6F0A64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Выделенные слова в стихо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творении – это глаголы </w:t>
      </w:r>
    </w:p>
    <w:p w14:paraId="29EE8CED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FE44ADC" wp14:editId="3418C31F">
            <wp:extent cx="1921893" cy="897159"/>
            <wp:effectExtent l="19050" t="0" r="2157" b="0"/>
            <wp:docPr id="2" name="Рисунок 2" descr="https://static-interneturok.cdnvideo.ru/content/konspekt_image/314761/a0eec650_150d_0134_e1bf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314761/a0eec650_150d_0134_e1bf_22000b0c60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03" cy="90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11778" w14:textId="77777777" w:rsidR="000A2C0B" w:rsidRPr="00E707B1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lang w:eastAsia="ru-RU"/>
        </w:rPr>
      </w:pPr>
      <w:hyperlink r:id="rId8" w:anchor="mediaplayer" w:tooltip="Смотреть в видеоуроке" w:history="1">
        <w:r w:rsidR="000A2C0B" w:rsidRPr="00E707B1">
          <w:rPr>
            <w:rFonts w:ascii="Times New Roman" w:eastAsia="Times New Roman" w:hAnsi="Times New Roman" w:cs="Times New Roman"/>
            <w:b/>
            <w:color w:val="002060"/>
            <w:lang w:eastAsia="ru-RU"/>
          </w:rPr>
          <w:t>Повторения знаний о глаголе</w:t>
        </w:r>
      </w:hyperlink>
    </w:p>
    <w:p w14:paraId="43DA72FB" w14:textId="77777777" w:rsidR="00AD7BBC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Для лучшего усвоения нового материала повторим все, что знаем о глаголе.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9" w:history="1">
        <w:r w:rsidR="00F93EEB" w:rsidRPr="00F93EEB">
          <w:rPr>
            <w:rStyle w:val="a3"/>
            <w:rFonts w:ascii="Times New Roman" w:eastAsia="Times New Roman" w:hAnsi="Times New Roman" w:cs="Times New Roman"/>
            <w:lang w:eastAsia="ru-RU"/>
          </w:rPr>
          <w:t>смотреть видео</w:t>
        </w:r>
      </w:hyperlink>
    </w:p>
    <w:p w14:paraId="16BAF49C" w14:textId="4A734993" w:rsidR="000A2C0B" w:rsidRPr="00E707B1" w:rsidRDefault="00F93EE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0A2C0B" w:rsidRPr="00E707B1">
        <w:rPr>
          <w:rFonts w:ascii="Times New Roman" w:eastAsia="Times New Roman" w:hAnsi="Times New Roman" w:cs="Times New Roman"/>
          <w:lang w:eastAsia="ru-RU"/>
        </w:rPr>
        <w:t>Часть речи, которая обозначает действия предмета и отвечает на вопросы </w:t>
      </w:r>
      <w:r w:rsidR="000A2C0B" w:rsidRPr="00E707B1">
        <w:rPr>
          <w:rFonts w:ascii="Times New Roman" w:eastAsia="Times New Roman" w:hAnsi="Times New Roman" w:cs="Times New Roman"/>
          <w:b/>
          <w:bCs/>
          <w:lang w:eastAsia="ru-RU"/>
        </w:rPr>
        <w:t>что делать?, что сделать?, что делал?, что буду делать?</w:t>
      </w:r>
      <w:r w:rsidR="000A2C0B" w:rsidRPr="00E707B1">
        <w:rPr>
          <w:rFonts w:ascii="Times New Roman" w:eastAsia="Times New Roman" w:hAnsi="Times New Roman" w:cs="Times New Roman"/>
          <w:lang w:eastAsia="ru-RU"/>
        </w:rPr>
        <w:t>, называется </w:t>
      </w:r>
      <w:r w:rsidR="000A2C0B" w:rsidRPr="00E707B1">
        <w:rPr>
          <w:rFonts w:ascii="Times New Roman" w:eastAsia="Times New Roman" w:hAnsi="Times New Roman" w:cs="Times New Roman"/>
          <w:b/>
          <w:bCs/>
          <w:lang w:eastAsia="ru-RU"/>
        </w:rPr>
        <w:t>глаголом</w:t>
      </w:r>
      <w:r w:rsidR="000A2C0B"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1D46C004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Глаголы в неопределенной форме отвечают на вопросы </w:t>
      </w: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что делать?, что сделать?. </w:t>
      </w:r>
      <w:r w:rsidRPr="00E707B1">
        <w:rPr>
          <w:rFonts w:ascii="Times New Roman" w:eastAsia="Times New Roman" w:hAnsi="Times New Roman" w:cs="Times New Roman"/>
          <w:lang w:eastAsia="ru-RU"/>
        </w:rPr>
        <w:t>Имеют окончания </w:t>
      </w: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proofErr w:type="spellStart"/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ть</w:t>
      </w:r>
      <w:proofErr w:type="spellEnd"/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, -</w:t>
      </w:r>
      <w:proofErr w:type="spellStart"/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ти</w:t>
      </w:r>
      <w:proofErr w:type="spellEnd"/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,</w:t>
      </w:r>
      <w:r w:rsidRPr="00E707B1">
        <w:rPr>
          <w:rFonts w:ascii="Times New Roman" w:eastAsia="Times New Roman" w:hAnsi="Times New Roman" w:cs="Times New Roman"/>
          <w:lang w:eastAsia="ru-RU"/>
        </w:rPr>
        <w:t> нулевое окончание в глаголах на </w:t>
      </w: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-</w:t>
      </w:r>
      <w:proofErr w:type="spellStart"/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чь</w:t>
      </w:r>
      <w:proofErr w:type="spellEnd"/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3E412DE6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Глаголы в прошедшем времени изменяются по числам, а в единственном числе – по родам. В настоящем и будущем времени глаголы изменяются по числам и лицам.</w:t>
      </w:r>
    </w:p>
    <w:p w14:paraId="658A9F3A" w14:textId="77777777" w:rsid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В предложении глагол обычно бывает </w:t>
      </w: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сказуемым</w:t>
      </w:r>
      <w:r w:rsidRPr="00E707B1">
        <w:rPr>
          <w:rFonts w:ascii="Times New Roman" w:eastAsia="Times New Roman" w:hAnsi="Times New Roman" w:cs="Times New Roman"/>
          <w:lang w:eastAsia="ru-RU"/>
        </w:rPr>
        <w:t> и согласуется с подлежащим.</w:t>
      </w:r>
    </w:p>
    <w:p w14:paraId="120B69A3" w14:textId="77777777" w:rsidR="00E707B1" w:rsidRPr="00E707B1" w:rsidRDefault="00E707B1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AE04577" w14:textId="77777777" w:rsidR="000A2C0B" w:rsidRPr="00E707B1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lang w:eastAsia="ru-RU"/>
        </w:rPr>
      </w:pPr>
      <w:hyperlink r:id="rId10" w:anchor="mediaplayer" w:tooltip="Смотреть в видеоуроке" w:history="1">
        <w:r w:rsidR="000A2C0B" w:rsidRPr="00E707B1">
          <w:rPr>
            <w:rFonts w:ascii="Times New Roman" w:eastAsia="Times New Roman" w:hAnsi="Times New Roman" w:cs="Times New Roman"/>
            <w:b/>
            <w:color w:val="C00000"/>
            <w:lang w:eastAsia="ru-RU"/>
          </w:rPr>
          <w:t>Спряжения</w:t>
        </w:r>
      </w:hyperlink>
    </w:p>
    <w:p w14:paraId="68D5C95C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Спряжение</w:t>
      </w:r>
      <w:r w:rsidRPr="00E707B1">
        <w:rPr>
          <w:rFonts w:ascii="Times New Roman" w:eastAsia="Times New Roman" w:hAnsi="Times New Roman" w:cs="Times New Roman"/>
          <w:lang w:eastAsia="ru-RU"/>
        </w:rPr>
        <w:t> – это изменение глаголов по лицам и числам в настоящем и будущем времени. Окончания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 глаголов по спряжениям </w:t>
      </w:r>
      <w:r w:rsidRPr="00E707B1">
        <w:rPr>
          <w:rFonts w:ascii="Times New Roman" w:eastAsia="Times New Roman" w:hAnsi="Times New Roman" w:cs="Times New Roman"/>
          <w:lang w:eastAsia="ru-RU"/>
        </w:rPr>
        <w:t>:</w:t>
      </w:r>
    </w:p>
    <w:p w14:paraId="6C9AB42C" w14:textId="77777777" w:rsidR="00810FE8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35025700" wp14:editId="35D07391">
            <wp:extent cx="2456731" cy="1358727"/>
            <wp:effectExtent l="19050" t="0" r="719" b="0"/>
            <wp:docPr id="3" name="Рисунок 3" descr="https://static-interneturok.cdnvideo.ru/content/konspekt_image/314762/a1155f90_150d_0134_e1c0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-interneturok.cdnvideo.ru/content/konspekt_image/314762/a1155f90_150d_0134_e1c0_22000b0c602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480" cy="136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FEEF74" w14:textId="77777777" w:rsidR="000A2C0B" w:rsidRPr="001E34EE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hyperlink r:id="rId12" w:anchor="mediaplayer" w:tooltip="Смотреть в видеоуроке" w:history="1">
        <w:r w:rsidR="000A2C0B" w:rsidRPr="001E34EE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ru-RU"/>
          </w:rPr>
          <w:t>Задания</w:t>
        </w:r>
      </w:hyperlink>
    </w:p>
    <w:p w14:paraId="2034E52C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Задание 1</w:t>
      </w:r>
    </w:p>
    <w:p w14:paraId="28488D05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Определите </w:t>
      </w:r>
      <w:r w:rsidRPr="00E707B1">
        <w:rPr>
          <w:rFonts w:ascii="Times New Roman" w:eastAsia="Times New Roman" w:hAnsi="Times New Roman" w:cs="Times New Roman"/>
          <w:i/>
          <w:iCs/>
          <w:lang w:eastAsia="ru-RU"/>
        </w:rPr>
        <w:t>ё</w:t>
      </w:r>
      <w:r w:rsidRPr="00E707B1">
        <w:rPr>
          <w:rFonts w:ascii="Times New Roman" w:eastAsia="Times New Roman" w:hAnsi="Times New Roman" w:cs="Times New Roman"/>
          <w:lang w:eastAsia="ru-RU"/>
        </w:rPr>
        <w:t> или </w:t>
      </w:r>
      <w:r w:rsidRPr="00E707B1">
        <w:rPr>
          <w:rFonts w:ascii="Times New Roman" w:eastAsia="Times New Roman" w:hAnsi="Times New Roman" w:cs="Times New Roman"/>
          <w:i/>
          <w:iCs/>
          <w:lang w:eastAsia="ru-RU"/>
        </w:rPr>
        <w:t>и</w:t>
      </w:r>
      <w:r w:rsidRPr="00E707B1">
        <w:rPr>
          <w:rFonts w:ascii="Times New Roman" w:eastAsia="Times New Roman" w:hAnsi="Times New Roman" w:cs="Times New Roman"/>
          <w:lang w:eastAsia="ru-RU"/>
        </w:rPr>
        <w:t> в окончаниях глагол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ов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0256CFF6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 </w:t>
      </w: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18EE4FFB" wp14:editId="097EFC8B">
            <wp:extent cx="2025410" cy="995501"/>
            <wp:effectExtent l="19050" t="0" r="0" b="0"/>
            <wp:docPr id="4" name="Рисунок 4" descr="https://static-interneturok.cdnvideo.ru/content/konspekt_image/314763/a13a72e0_150d_0134_e1c1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314763/a13a72e0_150d_0134_e1c1_22000b0c602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111" cy="99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4CD5C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inline distT="0" distB="0" distL="0" distR="0" wp14:anchorId="67AB285A" wp14:editId="2C37E5F4">
            <wp:extent cx="1887388" cy="899007"/>
            <wp:effectExtent l="19050" t="0" r="0" b="0"/>
            <wp:docPr id="5" name="Рисунок 5" descr="https://static-interneturok.cdnvideo.ru/content/konspekt_image/314764/a15f1a70_150d_0134_e1c2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314764/a15f1a70_150d_0134_e1c2_22000b0c602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326" cy="902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716B8" w14:textId="22BCC49C" w:rsidR="000A2C0B" w:rsidRPr="00E707B1" w:rsidRDefault="00810FE8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 xml:space="preserve">Ответ </w:t>
      </w:r>
      <w:hyperlink r:id="rId15" w:history="1">
        <w:r w:rsidR="00180253" w:rsidRPr="00180253">
          <w:rPr>
            <w:rStyle w:val="a3"/>
            <w:rFonts w:ascii="Times New Roman" w:eastAsia="Times New Roman" w:hAnsi="Times New Roman" w:cs="Times New Roman"/>
            <w:lang w:eastAsia="ru-RU"/>
          </w:rPr>
          <w:t>смотреть видео</w:t>
        </w:r>
      </w:hyperlink>
      <w:r w:rsidR="00180253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02F6896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Окончания определять легко, потому что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E707B1">
        <w:rPr>
          <w:rFonts w:ascii="Times New Roman" w:eastAsia="Times New Roman" w:hAnsi="Times New Roman" w:cs="Times New Roman"/>
          <w:lang w:eastAsia="ru-RU"/>
        </w:rPr>
        <w:t xml:space="preserve"> него падает ударение.</w:t>
      </w:r>
    </w:p>
    <w:p w14:paraId="75CC10DD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Задание 2</w:t>
      </w:r>
    </w:p>
    <w:p w14:paraId="30AFEE57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Образуйте от глаголов форму настоящего времени 3-го л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ица единственного числа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6857436A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77D92A3" wp14:editId="276F5E9E">
            <wp:extent cx="2378458" cy="929827"/>
            <wp:effectExtent l="19050" t="0" r="2792" b="0"/>
            <wp:docPr id="8" name="Рисунок 8" descr="https://static-interneturok.cdnvideo.ru/content/konspekt_image/314767/a1cf5ab0_150d_0134_e1c5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314767/a1cf5ab0_150d_0134_e1c5_22000b0c602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291" cy="93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C2221B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Выделим окончани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е и определим спряжение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10A35588" w14:textId="33EC44AB" w:rsidR="000A2C0B" w:rsidRPr="00E707B1" w:rsidRDefault="001E34EE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t xml:space="preserve">Ответ </w:t>
      </w:r>
      <w:hyperlink r:id="rId17" w:history="1">
        <w:r w:rsidR="00B004D5" w:rsidRPr="00B004D5">
          <w:rPr>
            <w:rStyle w:val="a3"/>
            <w:rFonts w:ascii="Times New Roman" w:eastAsia="Times New Roman" w:hAnsi="Times New Roman" w:cs="Times New Roman"/>
            <w:noProof/>
            <w:lang w:eastAsia="ru-RU"/>
          </w:rPr>
          <w:t>смотреть видео</w:t>
        </w:r>
      </w:hyperlink>
      <w:r w:rsidR="00B004D5">
        <w:rPr>
          <w:rFonts w:ascii="Times New Roman" w:eastAsia="Times New Roman" w:hAnsi="Times New Roman" w:cs="Times New Roman"/>
          <w:noProof/>
          <w:lang w:eastAsia="ru-RU"/>
        </w:rPr>
        <w:t xml:space="preserve"> </w:t>
      </w:r>
    </w:p>
    <w:p w14:paraId="6514EF49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Задание 3</w:t>
      </w:r>
    </w:p>
    <w:p w14:paraId="6F2CBC27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Выпишите словосочетания в два столбика: глаголы 1 спряжени</w:t>
      </w:r>
      <w:r w:rsidR="00E707B1" w:rsidRPr="00E707B1">
        <w:rPr>
          <w:rFonts w:ascii="Times New Roman" w:eastAsia="Times New Roman" w:hAnsi="Times New Roman" w:cs="Times New Roman"/>
          <w:lang w:eastAsia="ru-RU"/>
        </w:rPr>
        <w:t xml:space="preserve">я и глаголы 2 спряжения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223B0EF1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68DA059" wp14:editId="324D6514">
            <wp:extent cx="2737798" cy="772967"/>
            <wp:effectExtent l="19050" t="0" r="5402" b="0"/>
            <wp:docPr id="10" name="Рисунок 10" descr="https://static-interneturok.cdnvideo.ru/content/konspekt_image/314769/a21aa780_150d_0134_e1c7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314769/a21aa780_150d_0134_e1c7_22000b0c602c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470" cy="781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9073F" w14:textId="6B803E9E" w:rsidR="00E707B1" w:rsidRPr="001E34EE" w:rsidRDefault="00810FE8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 xml:space="preserve">Ответ </w:t>
      </w:r>
      <w:hyperlink r:id="rId19" w:history="1">
        <w:r w:rsidR="00105268" w:rsidRPr="00105268">
          <w:rPr>
            <w:rStyle w:val="a3"/>
            <w:rFonts w:ascii="Times New Roman" w:eastAsia="Times New Roman" w:hAnsi="Times New Roman" w:cs="Times New Roman"/>
            <w:lang w:eastAsia="ru-RU"/>
          </w:rPr>
          <w:t>смотреть видео</w:t>
        </w:r>
      </w:hyperlink>
      <w:r w:rsidR="0010526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B57D19B" w14:textId="77777777" w:rsidR="000A2C0B" w:rsidRPr="001E34EE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hyperlink r:id="rId20" w:anchor="mediaplayer" w:tooltip="Смотреть в видеоуроке" w:history="1">
        <w:r w:rsidR="000A2C0B" w:rsidRPr="001E34EE">
          <w:rPr>
            <w:rFonts w:ascii="Times New Roman" w:eastAsia="Times New Roman" w:hAnsi="Times New Roman" w:cs="Times New Roman"/>
            <w:b/>
            <w:color w:val="002060"/>
            <w:sz w:val="24"/>
            <w:szCs w:val="24"/>
            <w:lang w:eastAsia="ru-RU"/>
          </w:rPr>
          <w:t>Вывод</w:t>
        </w:r>
      </w:hyperlink>
    </w:p>
    <w:p w14:paraId="6310F95A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Спряжение глаголов с ударными окончаниями определя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ется по окончанию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1D3AEDEE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E2B75B9" wp14:editId="445022A8">
            <wp:extent cx="2137554" cy="1084457"/>
            <wp:effectExtent l="19050" t="0" r="0" b="0"/>
            <wp:docPr id="12" name="Рисунок 12" descr="https://static-interneturok.cdnvideo.ru/content/konspekt_image/314771/a27dda30_150d_0134_e1c9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314771/a27dda30_150d_0134_e1c9_22000b0c602c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493" cy="108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67D14" w14:textId="77777777" w:rsidR="000A2C0B" w:rsidRPr="00E707B1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hyperlink r:id="rId22" w:anchor="mediaplayer" w:tooltip="Смотреть в видеоуроке" w:history="1">
        <w:r w:rsidR="000A2C0B" w:rsidRPr="00E707B1">
          <w:rPr>
            <w:rFonts w:ascii="Times New Roman" w:eastAsia="Times New Roman" w:hAnsi="Times New Roman" w:cs="Times New Roman"/>
            <w:color w:val="C00000"/>
            <w:sz w:val="28"/>
            <w:szCs w:val="28"/>
            <w:lang w:eastAsia="ru-RU"/>
          </w:rPr>
          <w:t>Схема определения спряжения глагола</w:t>
        </w:r>
      </w:hyperlink>
    </w:p>
    <w:p w14:paraId="71B95C40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Для определения спряжения гла</w:t>
      </w:r>
      <w:r w:rsidR="00810FE8" w:rsidRPr="00E707B1">
        <w:rPr>
          <w:rFonts w:ascii="Times New Roman" w:eastAsia="Times New Roman" w:hAnsi="Times New Roman" w:cs="Times New Roman"/>
          <w:lang w:eastAsia="ru-RU"/>
        </w:rPr>
        <w:t xml:space="preserve">гола используйте схему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6F150A58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14E68D0" wp14:editId="4817CEFA">
            <wp:extent cx="3759320" cy="2038142"/>
            <wp:effectExtent l="19050" t="0" r="0" b="0"/>
            <wp:docPr id="13" name="Рисунок 13" descr="https://static-interneturok.cdnvideo.ru/content/konspekt_image/314772/a2a3b920_150d_0134_e1ca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314772/a2a3b920_150d_0134_e1ca_22000b0c602c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59" cy="2038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ABEFE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9BDD4D8" w14:textId="77777777" w:rsidR="000A2C0B" w:rsidRPr="00E707B1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24" w:anchor="mediaplayer" w:tooltip="Смотреть в видеоуроке" w:history="1">
        <w:r w:rsidR="000A2C0B" w:rsidRPr="00E707B1">
          <w:rPr>
            <w:rFonts w:ascii="Times New Roman" w:eastAsia="Times New Roman" w:hAnsi="Times New Roman" w:cs="Times New Roman"/>
            <w:lang w:eastAsia="ru-RU"/>
          </w:rPr>
          <w:t>Задание на закрепление</w:t>
        </w:r>
      </w:hyperlink>
    </w:p>
    <w:p w14:paraId="529B0948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Составьте пословицы. Вставьте пропущенные буквы-орфогр</w:t>
      </w:r>
      <w:r w:rsidR="001E34EE">
        <w:rPr>
          <w:rFonts w:ascii="Times New Roman" w:eastAsia="Times New Roman" w:hAnsi="Times New Roman" w:cs="Times New Roman"/>
          <w:lang w:eastAsia="ru-RU"/>
        </w:rPr>
        <w:t xml:space="preserve">аммы, раскройте скобки </w:t>
      </w:r>
      <w:r w:rsidRPr="00E707B1">
        <w:rPr>
          <w:rFonts w:ascii="Times New Roman" w:eastAsia="Times New Roman" w:hAnsi="Times New Roman" w:cs="Times New Roman"/>
          <w:lang w:eastAsia="ru-RU"/>
        </w:rPr>
        <w:t>.</w:t>
      </w:r>
    </w:p>
    <w:p w14:paraId="20BFEC72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46C175F" wp14:editId="51C98D73">
            <wp:extent cx="3905969" cy="1317315"/>
            <wp:effectExtent l="19050" t="0" r="0" b="0"/>
            <wp:docPr id="14" name="Рисунок 14" descr="https://static-interneturok.cdnvideo.ru/content/konspekt_image/314773/a2c86fd0_150d_0134_e1cb_22000b0c6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314773/a2c86fd0_150d_0134_e1cb_22000b0c602c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827" cy="131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DE8A5B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6EC70F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DD769FB" w14:textId="77777777" w:rsidR="000A2C0B" w:rsidRPr="00E707B1" w:rsidRDefault="00DE6BB7" w:rsidP="000A2C0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hyperlink r:id="rId26" w:anchor="mediaplayer" w:tooltip="Смотреть в видеоуроке" w:history="1">
        <w:r w:rsidR="000A2C0B" w:rsidRPr="00E707B1">
          <w:rPr>
            <w:rFonts w:ascii="Times New Roman" w:eastAsia="Times New Roman" w:hAnsi="Times New Roman" w:cs="Times New Roman"/>
            <w:color w:val="002060"/>
            <w:sz w:val="28"/>
            <w:szCs w:val="28"/>
            <w:lang w:eastAsia="ru-RU"/>
          </w:rPr>
          <w:t>Заключение</w:t>
        </w:r>
      </w:hyperlink>
    </w:p>
    <w:p w14:paraId="4C09B2BA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Чтобы правильно написать окончание глагола, необходимо определить, ударное оно или безударное, и воспользоваться алгоритмом, приведенным на схеме.</w:t>
      </w:r>
    </w:p>
    <w:p w14:paraId="2B1A5CD1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14:paraId="2D679033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b/>
          <w:bCs/>
          <w:lang w:eastAsia="ru-RU"/>
        </w:rPr>
        <w:t>Домашнее задание</w:t>
      </w:r>
    </w:p>
    <w:p w14:paraId="7913B8EF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1. Что такое спряжение глагола?</w:t>
      </w:r>
    </w:p>
    <w:p w14:paraId="04AAA2D0" w14:textId="77777777" w:rsidR="000A2C0B" w:rsidRPr="00E707B1" w:rsidRDefault="000A2C0B" w:rsidP="000A2C0B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2. Как определяется спряжение глагола с ударным окончанием?</w:t>
      </w:r>
    </w:p>
    <w:p w14:paraId="2134ADF3" w14:textId="77777777" w:rsidR="00C92FB7" w:rsidRPr="00DE37FA" w:rsidRDefault="000A2C0B" w:rsidP="00DE37FA">
      <w:pPr>
        <w:shd w:val="clear" w:color="auto" w:fill="FFFFFF"/>
        <w:spacing w:before="272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707B1">
        <w:rPr>
          <w:rFonts w:ascii="Times New Roman" w:eastAsia="Times New Roman" w:hAnsi="Times New Roman" w:cs="Times New Roman"/>
          <w:lang w:eastAsia="ru-RU"/>
        </w:rPr>
        <w:t>3. Перечислите окончания глаголов 1 спряжения, глаголов 2 спряжения.</w:t>
      </w:r>
    </w:p>
    <w:sectPr w:rsidR="00C92FB7" w:rsidRPr="00DE37FA" w:rsidSect="00F06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50DAC"/>
    <w:multiLevelType w:val="multilevel"/>
    <w:tmpl w:val="4BA0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1A1340"/>
    <w:multiLevelType w:val="multilevel"/>
    <w:tmpl w:val="49AA5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C11D7"/>
    <w:multiLevelType w:val="multilevel"/>
    <w:tmpl w:val="2DD6D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0B"/>
    <w:rsid w:val="000A2C0B"/>
    <w:rsid w:val="00105268"/>
    <w:rsid w:val="00180253"/>
    <w:rsid w:val="001E34EE"/>
    <w:rsid w:val="00337D59"/>
    <w:rsid w:val="00370687"/>
    <w:rsid w:val="00426AA5"/>
    <w:rsid w:val="00526FF7"/>
    <w:rsid w:val="0058167F"/>
    <w:rsid w:val="006B5D45"/>
    <w:rsid w:val="006F6DC1"/>
    <w:rsid w:val="00810FE8"/>
    <w:rsid w:val="009E5072"/>
    <w:rsid w:val="00A05E68"/>
    <w:rsid w:val="00AD7BBC"/>
    <w:rsid w:val="00B004D5"/>
    <w:rsid w:val="00C92FB7"/>
    <w:rsid w:val="00D417DA"/>
    <w:rsid w:val="00DE37FA"/>
    <w:rsid w:val="00E707B1"/>
    <w:rsid w:val="00ED6C86"/>
    <w:rsid w:val="00F06C9A"/>
    <w:rsid w:val="00F9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3E65"/>
  <w15:docId w15:val="{A04BC6E4-57AB-D248-8BF4-D12C207A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C9A"/>
  </w:style>
  <w:style w:type="paragraph" w:styleId="1">
    <w:name w:val="heading 1"/>
    <w:basedOn w:val="a"/>
    <w:next w:val="a"/>
    <w:link w:val="10"/>
    <w:uiPriority w:val="9"/>
    <w:qFormat/>
    <w:rsid w:val="000A2C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A2C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C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C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2C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A2C0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0A2C0B"/>
  </w:style>
  <w:style w:type="character" w:styleId="a5">
    <w:name w:val="Strong"/>
    <w:basedOn w:val="a0"/>
    <w:uiPriority w:val="22"/>
    <w:qFormat/>
    <w:rsid w:val="000A2C0B"/>
    <w:rPr>
      <w:b/>
      <w:bCs/>
    </w:rPr>
  </w:style>
  <w:style w:type="character" w:styleId="a6">
    <w:name w:val="Emphasis"/>
    <w:basedOn w:val="a0"/>
    <w:uiPriority w:val="20"/>
    <w:qFormat/>
    <w:rsid w:val="000A2C0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A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C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2C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2C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A2C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Unresolved Mention"/>
    <w:basedOn w:val="a0"/>
    <w:uiPriority w:val="99"/>
    <w:semiHidden/>
    <w:unhideWhenUsed/>
    <w:rsid w:val="00526FF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426A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7020">
          <w:marLeft w:val="0"/>
          <w:marRight w:val="0"/>
          <w:marTop w:val="0"/>
          <w:marBottom w:val="4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52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7372">
          <w:marLeft w:val="-408"/>
          <w:marRight w:val="-408"/>
          <w:marTop w:val="0"/>
          <w:marBottom w:val="0"/>
          <w:divBdr>
            <w:top w:val="single" w:sz="6" w:space="7" w:color="E6E6E6"/>
            <w:left w:val="none" w:sz="0" w:space="0" w:color="auto"/>
            <w:bottom w:val="single" w:sz="6" w:space="7" w:color="E6E6E6"/>
            <w:right w:val="none" w:sz="0" w:space="0" w:color="auto"/>
          </w:divBdr>
          <w:divsChild>
            <w:div w:id="590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59347">
          <w:marLeft w:val="-408"/>
          <w:marRight w:val="-408"/>
          <w:marTop w:val="204"/>
          <w:marBottom w:val="204"/>
          <w:divBdr>
            <w:top w:val="none" w:sz="0" w:space="0" w:color="auto"/>
            <w:left w:val="none" w:sz="0" w:space="0" w:color="auto"/>
            <w:bottom w:val="single" w:sz="6" w:space="24" w:color="E6E6E6"/>
            <w:right w:val="none" w:sz="0" w:space="0" w:color="auto"/>
          </w:divBdr>
          <w:divsChild>
            <w:div w:id="5404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0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13" Type="http://schemas.openxmlformats.org/officeDocument/2006/relationships/image" Target="media/image4.jpeg" /><Relationship Id="rId18" Type="http://schemas.openxmlformats.org/officeDocument/2006/relationships/image" Target="media/image7.jpeg" /><Relationship Id="rId26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8.jpeg" /><Relationship Id="rId7" Type="http://schemas.openxmlformats.org/officeDocument/2006/relationships/image" Target="media/image2.jpeg" /><Relationship Id="rId12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17" Type="http://schemas.openxmlformats.org/officeDocument/2006/relationships/hyperlink" Target="https://yadi.sk/i/Rz68yZDKBS27GA" TargetMode="External" /><Relationship Id="rId25" Type="http://schemas.openxmlformats.org/officeDocument/2006/relationships/image" Target="media/image10.jpeg" /><Relationship Id="rId2" Type="http://schemas.openxmlformats.org/officeDocument/2006/relationships/styles" Target="styles.xml" /><Relationship Id="rId16" Type="http://schemas.openxmlformats.org/officeDocument/2006/relationships/image" Target="media/image6.jpeg" /><Relationship Id="rId20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image" Target="media/image3.jpeg" /><Relationship Id="rId24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5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15" Type="http://schemas.openxmlformats.org/officeDocument/2006/relationships/hyperlink" Target="https://yadi.sk/i/TQsphSEMxT-qjw" TargetMode="External" /><Relationship Id="rId23" Type="http://schemas.openxmlformats.org/officeDocument/2006/relationships/image" Target="media/image9.jpeg" /><Relationship Id="rId28" Type="http://schemas.openxmlformats.org/officeDocument/2006/relationships/theme" Target="theme/theme1.xml" /><Relationship Id="rId10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19" Type="http://schemas.openxmlformats.org/officeDocument/2006/relationships/hyperlink" Target="https://yadi.sk/i/KoYf4bjWBSAlEg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yadi.sk/i/Xsw_fY4n6c0gdA" TargetMode="External" /><Relationship Id="rId14" Type="http://schemas.openxmlformats.org/officeDocument/2006/relationships/image" Target="media/image5.jpeg" /><Relationship Id="rId22" Type="http://schemas.openxmlformats.org/officeDocument/2006/relationships/hyperlink" Target="https://interneturok.ru/lesson/russian/4-klass/pravopisanie/spryazhenie-glagolov-s-udarnymi-i-bezudarnymi-lichnymi-okonchaniyami-litso-i-chislo" TargetMode="External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asiyat000.2016@mail.ru</cp:lastModifiedBy>
  <cp:revision>2</cp:revision>
  <dcterms:created xsi:type="dcterms:W3CDTF">2020-04-15T17:13:00Z</dcterms:created>
  <dcterms:modified xsi:type="dcterms:W3CDTF">2020-04-15T17:13:00Z</dcterms:modified>
</cp:coreProperties>
</file>